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2B69" w:rsidRPr="002F42E6" w:rsidRDefault="00444D74" w:rsidP="008C2B69">
      <w:pPr>
        <w:pStyle w:val="a3"/>
        <w:jc w:val="both"/>
        <w:rPr>
          <w:rFonts w:ascii="Times New Roman" w:hAnsi="Times New Roman"/>
          <w:sz w:val="28"/>
          <w:szCs w:val="28"/>
        </w:rPr>
      </w:pPr>
      <w:bookmarkStart w:id="0" w:name="_GoBack"/>
      <w:r w:rsidRPr="00444D74">
        <w:rPr>
          <w:rFonts w:ascii="Times New Roman" w:hAnsi="Times New Roman"/>
          <w:noProof/>
          <w:sz w:val="28"/>
          <w:szCs w:val="28"/>
          <w:lang w:eastAsia="ru-RU"/>
        </w:rPr>
        <w:drawing>
          <wp:inline distT="0" distB="0" distL="0" distR="0">
            <wp:extent cx="6700910" cy="9210675"/>
            <wp:effectExtent l="0" t="0" r="0" b="0"/>
            <wp:docPr id="1" name="Рисунок 1" descr="C:\Users\Админ\Pictures\2021-08-09 1 антикоррупция\1 антикоррупция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Pictures\2021-08-09 1 антикоррупция\1 антикоррупция 001.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702889" cy="9213395"/>
                    </a:xfrm>
                    <a:prstGeom prst="rect">
                      <a:avLst/>
                    </a:prstGeom>
                    <a:noFill/>
                    <a:ln>
                      <a:noFill/>
                    </a:ln>
                  </pic:spPr>
                </pic:pic>
              </a:graphicData>
            </a:graphic>
          </wp:inline>
        </w:drawing>
      </w:r>
      <w:bookmarkEnd w:id="0"/>
      <w:r w:rsidR="008C2B69" w:rsidRPr="002F42E6">
        <w:rPr>
          <w:rFonts w:ascii="Times New Roman" w:hAnsi="Times New Roman"/>
          <w:sz w:val="28"/>
          <w:szCs w:val="28"/>
        </w:rPr>
        <w:lastRenderedPageBreak/>
        <w:t>в) координация деятельности структурных подразделений (работников) школы по реализации антикоррупционной политики;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г) создание единой системы информирования работников образовательной организации по вопросам противодействия коррупции;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xml:space="preserve">д) формирование у </w:t>
      </w:r>
      <w:proofErr w:type="gramStart"/>
      <w:r w:rsidRPr="002F42E6">
        <w:rPr>
          <w:rFonts w:ascii="Times New Roman" w:hAnsi="Times New Roman"/>
          <w:sz w:val="28"/>
          <w:szCs w:val="28"/>
        </w:rPr>
        <w:t>работников  антикоррупционного</w:t>
      </w:r>
      <w:proofErr w:type="gramEnd"/>
      <w:r w:rsidRPr="002F42E6">
        <w:rPr>
          <w:rFonts w:ascii="Times New Roman" w:hAnsi="Times New Roman"/>
          <w:sz w:val="28"/>
          <w:szCs w:val="28"/>
        </w:rPr>
        <w:t xml:space="preserve"> сознания, а также навыков антикоррупционного поведения;</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е) контроль за реализацией выполнения антикоррупционных мероприятий в образовательной организации;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xml:space="preserve"> ж) взаимодействие с правоохранительными органами и иными государственными органами, органами местного самоуправления, общественными организациями и средствами массовой информации по вопросам противодействия коррупции.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2.2. Комиссия для решения возложенных на неё задач имеет право:</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xml:space="preserve">- вносить предложения на рассмотрение руководителя учреждения по совершенствованию </w:t>
      </w:r>
      <w:proofErr w:type="gramStart"/>
      <w:r w:rsidRPr="002F42E6">
        <w:rPr>
          <w:rFonts w:ascii="Times New Roman" w:hAnsi="Times New Roman"/>
          <w:sz w:val="28"/>
          <w:szCs w:val="28"/>
        </w:rPr>
        <w:t>деятельности  учреждения</w:t>
      </w:r>
      <w:proofErr w:type="gramEnd"/>
      <w:r w:rsidRPr="002F42E6">
        <w:rPr>
          <w:rFonts w:ascii="Times New Roman" w:hAnsi="Times New Roman"/>
          <w:sz w:val="28"/>
          <w:szCs w:val="28"/>
        </w:rPr>
        <w:t xml:space="preserve"> в сфере противодействия коррупции;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xml:space="preserve"> - запрашивать и получать в установленном порядке информацию от </w:t>
      </w:r>
      <w:r w:rsidRPr="002F42E6">
        <w:rPr>
          <w:rFonts w:ascii="Times New Roman" w:hAnsi="Times New Roman"/>
          <w:b/>
          <w:sz w:val="28"/>
          <w:szCs w:val="28"/>
        </w:rPr>
        <w:t>структурных подразделений</w:t>
      </w:r>
      <w:r w:rsidRPr="002F42E6">
        <w:rPr>
          <w:rFonts w:ascii="Times New Roman" w:hAnsi="Times New Roman"/>
          <w:sz w:val="28"/>
          <w:szCs w:val="28"/>
        </w:rPr>
        <w:t xml:space="preserve"> образовательной организации, государственных органов, органов местного самоуправления и организаций по вопросам, </w:t>
      </w:r>
      <w:proofErr w:type="gramStart"/>
      <w:r w:rsidRPr="002F42E6">
        <w:rPr>
          <w:rFonts w:ascii="Times New Roman" w:hAnsi="Times New Roman"/>
          <w:sz w:val="28"/>
          <w:szCs w:val="28"/>
        </w:rPr>
        <w:t>относящимся  к</w:t>
      </w:r>
      <w:proofErr w:type="gramEnd"/>
      <w:r w:rsidRPr="002F42E6">
        <w:rPr>
          <w:rFonts w:ascii="Times New Roman" w:hAnsi="Times New Roman"/>
          <w:sz w:val="28"/>
          <w:szCs w:val="28"/>
        </w:rPr>
        <w:t xml:space="preserve"> компетенции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xml:space="preserve">- заслушивать на заседаниях Комиссии руководителей </w:t>
      </w:r>
      <w:r w:rsidRPr="002F42E6">
        <w:rPr>
          <w:rFonts w:ascii="Times New Roman" w:hAnsi="Times New Roman"/>
          <w:b/>
          <w:sz w:val="28"/>
          <w:szCs w:val="28"/>
        </w:rPr>
        <w:t>структурных подразделений</w:t>
      </w:r>
      <w:r w:rsidRPr="002F42E6">
        <w:rPr>
          <w:rFonts w:ascii="Times New Roman" w:hAnsi="Times New Roman"/>
          <w:sz w:val="28"/>
          <w:szCs w:val="28"/>
        </w:rPr>
        <w:t>, работников школы;</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разрабатывать рекомендации для практического использования по предотвращению и профилактике коррупционных правонарушений в образовательной организации;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принимать участие в подготовке и организации выполнения локальных нормативных актов по вопросам, относящимся к компетенции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рассматривать поступившую информацию о проявлениях коррупции в школе, подготавливать предложения по устранению и недопущению выявленных нарушений;</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вносить предложения о привлечении к дисциплинарной ответственности работников образовательной организации, совершивших коррупционные правонарушения;</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создавать временные рабочие группы по вопросам реализации антикоррупционной политики.</w:t>
      </w:r>
    </w:p>
    <w:p w:rsidR="008C2B69" w:rsidRPr="002F42E6" w:rsidRDefault="008C2B69" w:rsidP="008C2B69">
      <w:pPr>
        <w:pStyle w:val="a3"/>
        <w:rPr>
          <w:rFonts w:ascii="Times New Roman" w:hAnsi="Times New Roman"/>
          <w:b/>
          <w:sz w:val="28"/>
          <w:szCs w:val="28"/>
        </w:rPr>
      </w:pPr>
      <w:r w:rsidRPr="002F42E6">
        <w:rPr>
          <w:rFonts w:ascii="Times New Roman" w:hAnsi="Times New Roman"/>
          <w:b/>
          <w:sz w:val="28"/>
          <w:szCs w:val="28"/>
        </w:rPr>
        <w:t>3. Порядок формирования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3.1.   Комиссия формируется в составе председателя комиссии, его заместителя, секретаря и членов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3.2.  </w:t>
      </w:r>
      <w:r w:rsidRPr="002F42E6">
        <w:rPr>
          <w:rFonts w:ascii="Times New Roman" w:hAnsi="Times New Roman"/>
          <w:color w:val="000000"/>
          <w:sz w:val="28"/>
          <w:szCs w:val="28"/>
        </w:rPr>
        <w:t>Все члены комиссии при принятии решений обладают равными правами. В отсутствие председателя комиссии его обязанности исполняет заместитель председателя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3.3.   Руководитель учреждения может принять решение о включении в состав Комиссии представителей общественных организаций, представителя профсоюзной организации, действующей в установленном порядке в учреждении.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lastRenderedPageBreak/>
        <w:t>3.4.   Комиссия формируется таким образом, чтобы исключить возможность возникновения конфликта интересов, который мог бы повлиять на принимаемые Комиссией решения.</w:t>
      </w:r>
    </w:p>
    <w:p w:rsidR="008C2B69" w:rsidRPr="002F42E6" w:rsidRDefault="008C2B69" w:rsidP="008C2B69">
      <w:pPr>
        <w:pStyle w:val="a3"/>
        <w:rPr>
          <w:rFonts w:ascii="Times New Roman" w:hAnsi="Times New Roman"/>
          <w:b/>
          <w:sz w:val="28"/>
          <w:szCs w:val="28"/>
        </w:rPr>
      </w:pPr>
      <w:r w:rsidRPr="002F42E6">
        <w:rPr>
          <w:rFonts w:ascii="Times New Roman" w:hAnsi="Times New Roman"/>
          <w:b/>
          <w:sz w:val="28"/>
          <w:szCs w:val="28"/>
        </w:rPr>
        <w:t>4. Порядок работы Комиссии.</w:t>
      </w:r>
    </w:p>
    <w:p w:rsidR="008C2B69" w:rsidRPr="002F42E6" w:rsidRDefault="008C2B69" w:rsidP="008C2B69">
      <w:pPr>
        <w:pStyle w:val="a3"/>
        <w:rPr>
          <w:rFonts w:ascii="Times New Roman" w:hAnsi="Times New Roman"/>
          <w:b/>
          <w:sz w:val="28"/>
          <w:szCs w:val="28"/>
        </w:rPr>
      </w:pP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4.1. Основанием для проведения заседания Комиссии является наличие следующей информация:</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  лиц,  либо незаконное предоставление такой выгоды указанному лицу другими физическими лицами;</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совершение деяний, указанных в подпункте "а" настоящего пункта, от имени или в интересах юридического лица;</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наличие у работника личной заинтересованности, которая приводит или может привести к конфликту интересов;</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несоблюдение требований к служебному поведению и (или) требований об урегулировании конфликта интересов.</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4.2. Информация должна быть представлена в письменном виде и содержать следующие сведения:</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фамилию, имя, отчество работника и замещаемую им должность;</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описание признаков личной заинтересованности, которая приводит или может привести к конфликту интересов;</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данные об источнике информации.</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4.3. В Комиссию могут быть представлены материалы, подтверждающие наличие личной заинтересованности, которая приводит или может привести к конфликту интересов.</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4.4. Комиссия не рассматривает сообщения о преступлениях и административных правонарушениях, а также анонимные обращения, не проводит проверки по фактам нарушения служебной дисциплины.</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4.5. Председатель Комиссии при поступлении к нему информации, содержащей основания для проведения заседания комиссии:</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в течение 3 рабочих дней со дня поступления информации, указанной в пункте 3.2. настоящего Положения, выносит решение о проведении проверки этой информации, в том числе материалов, указанных в пункте 3.3. настоящего Положения,</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организует ознакомление работника, в отношении которого комиссией рассматривается вопрос о соблюдении требований к служебному поведению и (или) требований об урегулировании конфликта интересов.</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Проверка информации и материалов осуществляется в месячный срок со дня принятия решения о ее проведении. Срок проверки может быть продлен до двух месяцев по решению председателя Комиссии.</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lastRenderedPageBreak/>
        <w:t>В случае если в Комиссию поступила информация о наличии у работника личной заинтересованности, которая приводит или может привести к конфликту интересов, председатель Комиссии немедленно информирует об этом директора образовательной организации в целях принятия мер по предотвращению конфликта интересов, усиления контроля за исполнением работником его должностных обязанностей, отстранения работника от должности на период урегулирования конфликта интересов или принятия иных мер.</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4.6. По письменному запросу председателя Комиссии представляются дополнительные сведения, необходимые для работы Комиссии, а также запрашиваются в установленном порядке для представления в Комиссию сведения от других государственных органов, органов местного самоуправления и организаций.</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color w:val="000000"/>
          <w:sz w:val="28"/>
          <w:szCs w:val="28"/>
        </w:rPr>
        <w:t>4.7.</w:t>
      </w:r>
      <w:r w:rsidRPr="002F42E6">
        <w:rPr>
          <w:rFonts w:ascii="Times New Roman" w:hAnsi="Times New Roman"/>
          <w:sz w:val="28"/>
          <w:szCs w:val="28"/>
        </w:rPr>
        <w:t>  Заседание Комиссии правомочно, если на нём присутствует 2/3 членов комиссии. Присутствие на заседании членов комиссии обязательно. Делегирование членом Комиссии своих полномочий иным должностным лицам не допускается.</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4.8.   Решения Комиссии принимаются простым большинством голосов от числа присутствующих членов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Член Комиссии, имеющий особое мнение по рассматриваемому Комиссией вопросу, вправе представлять особое мнение, изложенное в письменной форме.</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4.9. Заседание Комиссии проводится в присутствии работника, в отношении которого рассматривается вопрос о соблюдении требований к служебному поведению и (или) требований об урегулировании конфликта интересов. При наличии письменной просьбы работника о рассмотрении указанного вопроса без его участия заседание комиссии проводится в его отсутствие. Заседание Комиссии переносится, если работник не может участвовать в заседании по уважительной причине. В случае неявки на заседание комиссии работника, при отсутствии письменной просьбы о рассмотрении указанного вопроса без его участия рассмотрение вопроса откладывается. В случае повторной неявки указанного лица без уважительных причин комиссия может принять решение о рассмотрении данного вопроса в отсутствие работника. На заседании Комиссии может присутствовать уполномоченный работником представитель. На заседание Комиссии могут приглашаться должностные лица Учреждения.</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4.10. На заседании Комиссии заслушиваются пояснения работника, рассматриваются материалы, относящиеся к вопросам, включенным в повестку дня заседания. Комиссия вправе пригласить на свое заседание иных лиц и заслушать их устные или рассмотреть письменные пояснения.</w:t>
      </w:r>
    </w:p>
    <w:p w:rsidR="008C2B69" w:rsidRPr="002F42E6" w:rsidRDefault="008C2B69" w:rsidP="008C2B69">
      <w:pPr>
        <w:pStyle w:val="a3"/>
        <w:jc w:val="both"/>
        <w:rPr>
          <w:rFonts w:ascii="Times New Roman" w:hAnsi="Times New Roman"/>
          <w:color w:val="000000"/>
          <w:sz w:val="28"/>
          <w:szCs w:val="28"/>
        </w:rPr>
      </w:pP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4.11. По итогам рассмотрения информации, Комиссия может принять одно из следующих решений:</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lastRenderedPageBreak/>
        <w:t>- установить, что в рассматриваемом случае не содержится признаков личной заинтересованности работника, которая приводит или может привести к конфликту интересов;</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установить факт наличия личной заинтересованности работника, которая приводит или может привести к конфликту интересов. В этом случае директор Учреждения принимает меры, направленные на предотвращение или урегулирование этого конфликта интересов.</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4.12.   На основании проведенной проверки при обнаружении фактов злоупотребления служебным положением, дачи взятки, получения взятки, злоупотребления полномочиями, подкупа либо иного незаконного использования сотрудниками своего служебного положения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незаконного предоставления такой выгоды указанному лицу другими физическими лицами, Комиссия принимает меры к информированию правоохранительных органов.</w:t>
      </w:r>
    </w:p>
    <w:p w:rsidR="008C2B69" w:rsidRPr="002F42E6" w:rsidRDefault="008C2B69" w:rsidP="008C2B69">
      <w:pPr>
        <w:pStyle w:val="a3"/>
        <w:jc w:val="both"/>
        <w:rPr>
          <w:rFonts w:ascii="Times New Roman" w:hAnsi="Times New Roman"/>
          <w:b/>
          <w:sz w:val="28"/>
          <w:szCs w:val="28"/>
        </w:rPr>
      </w:pPr>
      <w:r w:rsidRPr="002F42E6">
        <w:rPr>
          <w:rFonts w:ascii="Times New Roman" w:hAnsi="Times New Roman"/>
          <w:b/>
          <w:sz w:val="28"/>
          <w:szCs w:val="28"/>
        </w:rPr>
        <w:t>5. Организация деятельности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5.1. Деятельность Комиссии организует председатель Комиссии, а в его отсутствие - заместитель председателя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5.1.1. Председатель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организует работу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разрабатывает план работы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определяет порядок и организует предварительное рассмотрение материалов, документов, поступивших в Комиссию;</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созывает заседание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формирует проект повестки и осуществляет руководство подготовкой заседания Комиссий;</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5.1.2. Заместитель председателя Комиссии выполняет обязанности председателя Комиссии в случае его отсутствия.</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5.1.3. Секретарь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принимает и регистрирует заявления, сообщения, предложения, иные документы от граждан и сотрудников образовательной организации;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осуществляет подготовку материалов для рассмотрения вопросов Комиссией;</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направляет членам Комиссии материалы к очередному заседанию;</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ведёт протоколы заседаний Комиссии, ведёт документацию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осуществляет подготовку проекта плановых отчётов;</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xml:space="preserve">- обеспечивает хранение </w:t>
      </w:r>
      <w:proofErr w:type="gramStart"/>
      <w:r w:rsidRPr="002F42E6">
        <w:rPr>
          <w:rFonts w:ascii="Times New Roman" w:hAnsi="Times New Roman"/>
          <w:sz w:val="28"/>
          <w:szCs w:val="28"/>
        </w:rPr>
        <w:t>документации</w:t>
      </w:r>
      <w:proofErr w:type="gramEnd"/>
      <w:r w:rsidRPr="002F42E6">
        <w:rPr>
          <w:rFonts w:ascii="Times New Roman" w:hAnsi="Times New Roman"/>
          <w:sz w:val="28"/>
          <w:szCs w:val="28"/>
        </w:rPr>
        <w:t xml:space="preserve"> поступающей в Комиссию;</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sz w:val="28"/>
          <w:szCs w:val="28"/>
        </w:rPr>
        <w:t xml:space="preserve">- осуществляет работу по наполнению и обновлению раздела сайта </w:t>
      </w:r>
      <w:r>
        <w:rPr>
          <w:rFonts w:ascii="Times New Roman" w:hAnsi="Times New Roman"/>
          <w:color w:val="000000"/>
          <w:sz w:val="28"/>
          <w:szCs w:val="28"/>
        </w:rPr>
        <w:t xml:space="preserve">МБОУ </w:t>
      </w:r>
      <w:r w:rsidR="00C90D6C">
        <w:rPr>
          <w:rFonts w:ascii="Times New Roman" w:hAnsi="Times New Roman"/>
          <w:color w:val="000000"/>
          <w:sz w:val="28"/>
          <w:szCs w:val="28"/>
        </w:rPr>
        <w:t>«Сокуровская СОШ им. Г. Р. Державина»</w:t>
      </w:r>
      <w:r w:rsidRPr="002F42E6">
        <w:rPr>
          <w:rFonts w:ascii="Times New Roman" w:hAnsi="Times New Roman"/>
          <w:sz w:val="28"/>
          <w:szCs w:val="28"/>
        </w:rPr>
        <w:t>, посвященного вопросам: противодействия коррупции;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 осуществляет иную работу по поручению председателя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5.2. Деятельность Комиссии осуществляется в соответствии с планом работы на календарный год, утвержденным на ее заседаниях.</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lastRenderedPageBreak/>
        <w:t>5.3. Заседания Комиссии проводятся не реже двух раз в год. Внеочередные заседания Комиссии проводятся по решению председателя комиссии на основании ходатайства любого члена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5.4.   Место, время проведения и повестку дня заседания определяет председатель комиссии. В отсутствие председателя комиссии его обязанности исполняет заместитель председателя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5.5.   По решению председателя комиссии в заседаниях Комиссии с правом совещательного голоса могут участвовать другие работники образовательной организации, представители государственных органов и организаций.</w:t>
      </w:r>
    </w:p>
    <w:p w:rsidR="008C2B69" w:rsidRPr="002F42E6" w:rsidRDefault="008C2B69" w:rsidP="008C2B69">
      <w:pPr>
        <w:pStyle w:val="a3"/>
        <w:jc w:val="both"/>
        <w:rPr>
          <w:rFonts w:ascii="Times New Roman" w:hAnsi="Times New Roman"/>
          <w:b/>
          <w:sz w:val="28"/>
          <w:szCs w:val="28"/>
        </w:rPr>
      </w:pPr>
      <w:r w:rsidRPr="002F42E6">
        <w:rPr>
          <w:rFonts w:ascii="Times New Roman" w:hAnsi="Times New Roman"/>
          <w:b/>
          <w:sz w:val="28"/>
          <w:szCs w:val="28"/>
        </w:rPr>
        <w:t>6. Процедура принятия Комиссией решений.</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6.1.   Решения Комиссии носят рекомендательный характер и принимаются открытым голосованием (если Комиссия не примет иное решение) простым большинством голосов присутствующих на заседании членов комиссии, при равенстве голосов решающим, является голос председателя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6.2. Все члены комиссии при принятии решений обладают равными правами.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6.3.   Член комиссии, не согласный с её решением, вправе в письменной форме изложить свое мнение, которое подлежит обязательному приобщению к протоколу заседания Комиссии.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b/>
          <w:sz w:val="28"/>
          <w:szCs w:val="28"/>
        </w:rPr>
        <w:t>7. Оформление решений комиссии</w:t>
      </w:r>
      <w:r w:rsidRPr="002F42E6">
        <w:rPr>
          <w:rFonts w:ascii="Times New Roman" w:hAnsi="Times New Roman"/>
          <w:sz w:val="28"/>
          <w:szCs w:val="28"/>
        </w:rPr>
        <w:t>.</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7.1.   Решения Комиссии оформляются протоколами, которые подписывают члены комиссии, принимавшие участие в ее заседании.</w:t>
      </w:r>
    </w:p>
    <w:p w:rsidR="008C2B69" w:rsidRPr="002F42E6" w:rsidRDefault="008C2B69" w:rsidP="008C2B69">
      <w:pPr>
        <w:pStyle w:val="a3"/>
        <w:jc w:val="both"/>
        <w:rPr>
          <w:rFonts w:ascii="Times New Roman" w:hAnsi="Times New Roman"/>
          <w:sz w:val="28"/>
          <w:szCs w:val="28"/>
        </w:rPr>
      </w:pPr>
      <w:r w:rsidRPr="002F42E6">
        <w:rPr>
          <w:rFonts w:ascii="Times New Roman" w:hAnsi="Times New Roman"/>
          <w:sz w:val="28"/>
          <w:szCs w:val="28"/>
        </w:rPr>
        <w:t>7.2.   Для исполнения решений Комиссии могут быть подготовлены проекты правовых актов, которые в установленном порядке представляются на рассмотрение руководителю учреждения.</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sz w:val="28"/>
          <w:szCs w:val="28"/>
        </w:rPr>
        <w:t>7.3.</w:t>
      </w:r>
      <w:r w:rsidRPr="002F42E6">
        <w:rPr>
          <w:rFonts w:ascii="Times New Roman" w:hAnsi="Times New Roman"/>
          <w:color w:val="000000"/>
          <w:sz w:val="28"/>
          <w:szCs w:val="28"/>
        </w:rPr>
        <w:t xml:space="preserve">  В решении Комиссии указываются:</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фамилии, имена, отчества членов Комиссии и других лиц, присутствующих на заседании;</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фамилия, имя, отчество, должность работника, в отношении которого рассматривался вопрос о нарушении требований к служебному поведению или о наличии личной заинтересованности, которая приводит или может привести к конфликту интересов;</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дата поступления информации в Комиссию и дата ее рассмотрения на заседании Комиссии, существо информации;</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фамилия, имя, отчество выступивших на заседании лиц и краткое изложение их выступлений;</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содержание пояснений работника, в отношении которого рассматривался вопрос;</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источник информации, ставшей основанием для проведения заседания Комиссии;</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результаты голосования;</w:t>
      </w:r>
    </w:p>
    <w:p w:rsidR="008C2B69" w:rsidRPr="002F42E6" w:rsidRDefault="008C2B69" w:rsidP="008C2B69">
      <w:pPr>
        <w:pStyle w:val="a3"/>
        <w:jc w:val="both"/>
        <w:rPr>
          <w:rFonts w:ascii="Times New Roman" w:hAnsi="Times New Roman"/>
          <w:color w:val="000000"/>
          <w:sz w:val="28"/>
          <w:szCs w:val="28"/>
        </w:rPr>
      </w:pPr>
      <w:r w:rsidRPr="002F42E6">
        <w:rPr>
          <w:rFonts w:ascii="Times New Roman" w:hAnsi="Times New Roman"/>
          <w:color w:val="000000"/>
          <w:sz w:val="28"/>
          <w:szCs w:val="28"/>
        </w:rPr>
        <w:t>- решение и обоснование его принятия.</w:t>
      </w:r>
    </w:p>
    <w:p w:rsidR="00742FC3" w:rsidRDefault="008C2B69" w:rsidP="00846A17">
      <w:pPr>
        <w:pStyle w:val="a3"/>
        <w:jc w:val="both"/>
      </w:pPr>
      <w:r w:rsidRPr="002F42E6">
        <w:rPr>
          <w:rFonts w:ascii="Times New Roman" w:hAnsi="Times New Roman"/>
          <w:sz w:val="28"/>
          <w:szCs w:val="28"/>
        </w:rPr>
        <w:t>7.4.   Копия протокола в течение трех рабочих дней со дня заседания направляется руководителю образовательной организации, а также по решению Комиссии - иным заинтересованным лицам.</w:t>
      </w:r>
    </w:p>
    <w:sectPr w:rsidR="00742FC3" w:rsidSect="00742FC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2B69"/>
    <w:rsid w:val="00444D74"/>
    <w:rsid w:val="004F6E42"/>
    <w:rsid w:val="00742FC3"/>
    <w:rsid w:val="00846A17"/>
    <w:rsid w:val="008C2B69"/>
    <w:rsid w:val="00C90D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F3ECA9-FEC5-40D1-A302-DAE1F8432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2B69"/>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C2B69"/>
    <w:pPr>
      <w:spacing w:after="0" w:line="240" w:lineRule="auto"/>
    </w:pPr>
    <w:rPr>
      <w:rFonts w:ascii="Calibri" w:eastAsia="Calibri" w:hAnsi="Calibri" w:cs="Times New Roman"/>
    </w:rPr>
  </w:style>
  <w:style w:type="character" w:customStyle="1" w:styleId="a4">
    <w:name w:val="Без интервала Знак"/>
    <w:link w:val="a3"/>
    <w:uiPriority w:val="1"/>
    <w:locked/>
    <w:rsid w:val="008C2B69"/>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1824</Words>
  <Characters>10397</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Админ</cp:lastModifiedBy>
  <cp:revision>2</cp:revision>
  <dcterms:created xsi:type="dcterms:W3CDTF">2021-08-09T19:51:00Z</dcterms:created>
  <dcterms:modified xsi:type="dcterms:W3CDTF">2021-08-09T19:51:00Z</dcterms:modified>
</cp:coreProperties>
</file>